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34" w:rsidRDefault="00932234" w:rsidP="00932234">
      <w:pPr>
        <w:pStyle w:val="Default"/>
      </w:pPr>
    </w:p>
    <w:p w:rsidR="00932234" w:rsidRDefault="00932234" w:rsidP="00932234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Protocolo para baixa estatura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Dra. Mariana Xavier da Silva </w:t>
      </w:r>
      <w:proofErr w:type="spellStart"/>
      <w:r>
        <w:rPr>
          <w:sz w:val="23"/>
          <w:szCs w:val="23"/>
        </w:rPr>
        <w:t>Marana</w:t>
      </w:r>
      <w:proofErr w:type="spellEnd"/>
      <w:r>
        <w:rPr>
          <w:sz w:val="23"/>
          <w:szCs w:val="23"/>
        </w:rPr>
        <w:t xml:space="preserve"> CRM-PR 25117 </w:t>
      </w:r>
    </w:p>
    <w:p w:rsidR="00932234" w:rsidRDefault="00932234" w:rsidP="00932234">
      <w:pPr>
        <w:pStyle w:val="Default"/>
        <w:rPr>
          <w:b/>
          <w:bCs/>
          <w:sz w:val="36"/>
          <w:szCs w:val="36"/>
        </w:rPr>
      </w:pPr>
    </w:p>
    <w:p w:rsidR="00932234" w:rsidRDefault="00932234" w:rsidP="00932234">
      <w:pPr>
        <w:pStyle w:val="Default"/>
        <w:rPr>
          <w:b/>
          <w:bCs/>
          <w:sz w:val="36"/>
          <w:szCs w:val="36"/>
        </w:rPr>
      </w:pPr>
    </w:p>
    <w:p w:rsidR="00932234" w:rsidRDefault="00932234" w:rsidP="0093223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Primeira consulta </w:t>
      </w:r>
    </w:p>
    <w:p w:rsidR="00932234" w:rsidRDefault="00932234" w:rsidP="00932234">
      <w:pPr>
        <w:pStyle w:val="Default"/>
        <w:rPr>
          <w:sz w:val="36"/>
          <w:szCs w:val="36"/>
        </w:rPr>
      </w:pPr>
    </w:p>
    <w:p w:rsidR="00932234" w:rsidRDefault="00932234" w:rsidP="0093223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Anamnese: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Altura dos pais (se possível medi-los)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Menarca da mãe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Consanguinidade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Gestação (doenças maternas, pré-natal, tipo de parto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Peso, comprimento de nascimento e idade </w:t>
      </w:r>
      <w:proofErr w:type="gramStart"/>
      <w:r>
        <w:rPr>
          <w:sz w:val="28"/>
          <w:szCs w:val="28"/>
        </w:rPr>
        <w:t>gestacional</w:t>
      </w:r>
      <w:proofErr w:type="gramEnd"/>
      <w:r>
        <w:rPr>
          <w:sz w:val="28"/>
          <w:szCs w:val="28"/>
        </w:rPr>
        <w:t xml:space="preserve">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Antecedentes da criança (intercorrências no período neonatal, duração do aleitamento materno, doenças crônicas na infância, uso de medicações de uso contínuo, internações, cirurgias, evolução do DNPM e histórico vacinal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Alimentação da criança (quantidade, qualidade, horários e aceitação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Sono (horário em que </w:t>
      </w:r>
      <w:proofErr w:type="gramStart"/>
      <w:r>
        <w:rPr>
          <w:sz w:val="28"/>
          <w:szCs w:val="28"/>
        </w:rPr>
        <w:t>dorme,</w:t>
      </w:r>
      <w:proofErr w:type="gramEnd"/>
      <w:r>
        <w:rPr>
          <w:sz w:val="28"/>
          <w:szCs w:val="28"/>
        </w:rPr>
        <w:t xml:space="preserve"> quantidade de horas por noite, qualidade do sono)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Atividade física (duração, frequência e intensidade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História familiar de baixa estatura ou atraso constitucional do crescimento e puberdade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Crescimento dos irmãos (se houver outros filhos) </w:t>
      </w:r>
    </w:p>
    <w:p w:rsidR="00932234" w:rsidRDefault="00932234" w:rsidP="00932234">
      <w:pPr>
        <w:pStyle w:val="Default"/>
        <w:pageBreakBefore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Exame físico: </w:t>
      </w:r>
    </w:p>
    <w:p w:rsidR="00932234" w:rsidRDefault="00932234" w:rsidP="00932234">
      <w:pPr>
        <w:pStyle w:val="Default"/>
        <w:rPr>
          <w:sz w:val="28"/>
          <w:szCs w:val="28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Estatura/comprimento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Perímetro cefálico para lactentes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Pesquisar fácies sindrômica, palpar </w:t>
      </w:r>
      <w:proofErr w:type="spellStart"/>
      <w:r>
        <w:rPr>
          <w:sz w:val="28"/>
          <w:szCs w:val="28"/>
        </w:rPr>
        <w:t>tireóide</w:t>
      </w:r>
      <w:proofErr w:type="spellEnd"/>
      <w:r>
        <w:rPr>
          <w:sz w:val="28"/>
          <w:szCs w:val="28"/>
        </w:rPr>
        <w:t xml:space="preserve">, ausculta cardíaca, palpar lojas renais, deformidades ósseas e avaliar se há desproporção dos segmentos corpóreos.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Preencher a curva de crescimento e anotar os percentis de peso e estatura </w:t>
      </w:r>
    </w:p>
    <w:p w:rsidR="00932234" w:rsidRDefault="00932234" w:rsidP="00932234">
      <w:pPr>
        <w:pStyle w:val="Default"/>
        <w:rPr>
          <w:sz w:val="28"/>
          <w:szCs w:val="28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Calcular a estatura-alvo (EA): </w:t>
      </w:r>
    </w:p>
    <w:p w:rsidR="00932234" w:rsidRDefault="00932234" w:rsidP="009322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Estatura alvo meninas: (estatura da mãe + estatura do pai – 13) /2 ± 8 cm </w:t>
      </w:r>
    </w:p>
    <w:p w:rsidR="00932234" w:rsidRDefault="00932234" w:rsidP="009322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Estatura alvo meninos: (estatura da mãe + estatura do pai + 13) /2 ± 9 cm </w:t>
      </w:r>
    </w:p>
    <w:p w:rsidR="00932234" w:rsidRDefault="00932234" w:rsidP="00932234">
      <w:pPr>
        <w:pStyle w:val="Default"/>
        <w:rPr>
          <w:sz w:val="22"/>
          <w:szCs w:val="22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° </w:t>
      </w:r>
      <w:r>
        <w:rPr>
          <w:sz w:val="28"/>
          <w:szCs w:val="28"/>
        </w:rPr>
        <w:t xml:space="preserve">Anotar a estatura-alvo no gráfico de crescimento </w:t>
      </w:r>
    </w:p>
    <w:p w:rsidR="00932234" w:rsidRDefault="00932234" w:rsidP="00932234">
      <w:pPr>
        <w:pStyle w:val="Default"/>
        <w:rPr>
          <w:sz w:val="28"/>
          <w:szCs w:val="28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</w:p>
    <w:p w:rsidR="00932234" w:rsidRDefault="00932234" w:rsidP="00932234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Exames gerais: </w:t>
      </w:r>
    </w:p>
    <w:p w:rsidR="00932234" w:rsidRDefault="00932234" w:rsidP="00932234">
      <w:pPr>
        <w:pStyle w:val="Default"/>
        <w:ind w:left="720"/>
        <w:rPr>
          <w:sz w:val="28"/>
          <w:szCs w:val="28"/>
        </w:rPr>
      </w:pP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· </w:t>
      </w:r>
      <w:r>
        <w:rPr>
          <w:sz w:val="23"/>
          <w:szCs w:val="23"/>
        </w:rPr>
        <w:t xml:space="preserve">Hemograma completo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proofErr w:type="spellStart"/>
      <w:r>
        <w:rPr>
          <w:sz w:val="23"/>
          <w:szCs w:val="23"/>
        </w:rPr>
        <w:t>Uréia</w:t>
      </w:r>
      <w:proofErr w:type="spellEnd"/>
      <w:r>
        <w:rPr>
          <w:sz w:val="23"/>
          <w:szCs w:val="23"/>
        </w:rPr>
        <w:t xml:space="preserve">, Creatinina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Glicemia de jejum </w:t>
      </w:r>
    </w:p>
    <w:p w:rsidR="00932234" w:rsidRDefault="00932234" w:rsidP="00932234">
      <w:pPr>
        <w:pStyle w:val="Default"/>
        <w:rPr>
          <w:sz w:val="16"/>
          <w:szCs w:val="16"/>
        </w:rPr>
      </w:pPr>
      <w:r>
        <w:rPr>
          <w:sz w:val="23"/>
          <w:szCs w:val="23"/>
        </w:rPr>
        <w:t>· Cálcio/Fósforo/ Na</w:t>
      </w:r>
      <w:r>
        <w:rPr>
          <w:sz w:val="16"/>
          <w:szCs w:val="16"/>
        </w:rPr>
        <w:t>+</w:t>
      </w:r>
      <w:r>
        <w:rPr>
          <w:sz w:val="23"/>
          <w:szCs w:val="23"/>
        </w:rPr>
        <w:t>/K</w:t>
      </w:r>
      <w:r>
        <w:rPr>
          <w:sz w:val="16"/>
          <w:szCs w:val="16"/>
        </w:rPr>
        <w:t xml:space="preserve">+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</w:t>
      </w:r>
      <w:proofErr w:type="spellStart"/>
      <w:r>
        <w:rPr>
          <w:sz w:val="23"/>
          <w:szCs w:val="23"/>
        </w:rPr>
        <w:t>Fosfatase</w:t>
      </w:r>
      <w:proofErr w:type="spellEnd"/>
      <w:r>
        <w:rPr>
          <w:sz w:val="23"/>
          <w:szCs w:val="23"/>
        </w:rPr>
        <w:t xml:space="preserve"> alcalina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TGO/TGP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· Urina tipo I </w:t>
      </w: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· </w:t>
      </w:r>
      <w:r>
        <w:rPr>
          <w:sz w:val="23"/>
          <w:szCs w:val="23"/>
        </w:rPr>
        <w:t xml:space="preserve">PPF </w:t>
      </w:r>
    </w:p>
    <w:p w:rsidR="00932234" w:rsidRDefault="00932234" w:rsidP="00932234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b/>
          <w:bCs/>
          <w:sz w:val="20"/>
          <w:szCs w:val="20"/>
        </w:rPr>
        <w:t xml:space="preserve">- </w:t>
      </w:r>
      <w:r>
        <w:rPr>
          <w:b/>
          <w:bCs/>
          <w:sz w:val="28"/>
          <w:szCs w:val="28"/>
        </w:rPr>
        <w:t xml:space="preserve">Exames hormonais: </w:t>
      </w:r>
    </w:p>
    <w:p w:rsidR="00932234" w:rsidRDefault="00932234" w:rsidP="00932234">
      <w:pPr>
        <w:pStyle w:val="Default"/>
        <w:rPr>
          <w:sz w:val="20"/>
          <w:szCs w:val="20"/>
        </w:rPr>
      </w:pP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· </w:t>
      </w:r>
      <w:r>
        <w:rPr>
          <w:sz w:val="23"/>
          <w:szCs w:val="23"/>
        </w:rPr>
        <w:t xml:space="preserve">TSH, T4 livre </w:t>
      </w:r>
    </w:p>
    <w:p w:rsidR="00932234" w:rsidRDefault="00932234" w:rsidP="00932234">
      <w:pPr>
        <w:pStyle w:val="Default"/>
        <w:rPr>
          <w:sz w:val="23"/>
          <w:szCs w:val="23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>
        <w:rPr>
          <w:b/>
          <w:bCs/>
          <w:sz w:val="28"/>
          <w:szCs w:val="28"/>
        </w:rPr>
        <w:t xml:space="preserve">Avaliação Radiológica: </w:t>
      </w:r>
    </w:p>
    <w:p w:rsidR="00932234" w:rsidRDefault="00932234" w:rsidP="00932234">
      <w:pPr>
        <w:pStyle w:val="Default"/>
        <w:rPr>
          <w:sz w:val="20"/>
          <w:szCs w:val="20"/>
        </w:rPr>
      </w:pPr>
    </w:p>
    <w:p w:rsidR="00932234" w:rsidRDefault="00932234" w:rsidP="00932234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· </w:t>
      </w:r>
      <w:r>
        <w:rPr>
          <w:sz w:val="23"/>
          <w:szCs w:val="23"/>
        </w:rPr>
        <w:t xml:space="preserve">RX mão e punho (Idade óssea) </w:t>
      </w:r>
    </w:p>
    <w:p w:rsidR="00932234" w:rsidRDefault="00932234" w:rsidP="00932234">
      <w:pPr>
        <w:pStyle w:val="Default"/>
        <w:rPr>
          <w:sz w:val="23"/>
          <w:szCs w:val="23"/>
        </w:rPr>
      </w:pPr>
    </w:p>
    <w:p w:rsidR="00932234" w:rsidRDefault="00932234" w:rsidP="00932234">
      <w:pPr>
        <w:pStyle w:val="Default"/>
        <w:rPr>
          <w:sz w:val="23"/>
          <w:szCs w:val="23"/>
        </w:rPr>
      </w:pPr>
    </w:p>
    <w:p w:rsidR="00932234" w:rsidRDefault="00932234" w:rsidP="00932234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Segunda consulta (retorno com exames) </w:t>
      </w:r>
    </w:p>
    <w:p w:rsidR="00932234" w:rsidRDefault="00932234" w:rsidP="00932234">
      <w:pPr>
        <w:pStyle w:val="Default"/>
        <w:rPr>
          <w:b/>
          <w:bCs/>
          <w:sz w:val="36"/>
          <w:szCs w:val="36"/>
        </w:rPr>
      </w:pPr>
    </w:p>
    <w:p w:rsidR="00932234" w:rsidRDefault="00932234" w:rsidP="00932234">
      <w:pPr>
        <w:pStyle w:val="Default"/>
        <w:rPr>
          <w:sz w:val="36"/>
          <w:szCs w:val="36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Observar velocidade </w:t>
      </w:r>
      <w:r>
        <w:rPr>
          <w:sz w:val="28"/>
          <w:szCs w:val="28"/>
        </w:rPr>
        <w:t xml:space="preserve">de crescimento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Reavaliar os diagnósticos diferenciais. </w:t>
      </w: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Tratar anemia/verminose/ITU se houver </w:t>
      </w:r>
    </w:p>
    <w:p w:rsidR="00932234" w:rsidRDefault="00932234" w:rsidP="00932234">
      <w:pPr>
        <w:pStyle w:val="Default"/>
        <w:rPr>
          <w:sz w:val="28"/>
          <w:szCs w:val="28"/>
        </w:rPr>
      </w:pPr>
    </w:p>
    <w:p w:rsidR="00932234" w:rsidRDefault="00932234" w:rsidP="009322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Encaminhar para o endocrinologista infantil se: </w:t>
      </w:r>
    </w:p>
    <w:p w:rsidR="00932234" w:rsidRDefault="00932234" w:rsidP="0093223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 criança estiver abaixo do percentil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para estatura e peso; </w:t>
      </w:r>
    </w:p>
    <w:p w:rsidR="00932234" w:rsidRDefault="00932234" w:rsidP="0093223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 criança com crescimento abaixo do percentil do alvo-familiar; </w:t>
      </w:r>
    </w:p>
    <w:p w:rsidR="00932234" w:rsidRDefault="00932234" w:rsidP="0093223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 Queda do percentil de estatura e/ou peso; </w:t>
      </w:r>
    </w:p>
    <w:p w:rsidR="00932234" w:rsidRDefault="00932234" w:rsidP="0093223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 Atraso da idade óssea superior a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anos em relação a idade cronológica; </w:t>
      </w:r>
    </w:p>
    <w:p w:rsidR="00932234" w:rsidRDefault="00932234" w:rsidP="00932234">
      <w:pPr>
        <w:pStyle w:val="Default"/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 Baixa velocidade de crescimento (menor do que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cm/ano); </w:t>
      </w:r>
    </w:p>
    <w:p w:rsidR="00932234" w:rsidRDefault="00932234" w:rsidP="00932234">
      <w:pPr>
        <w:pStyle w:val="Default"/>
        <w:rPr>
          <w:sz w:val="28"/>
          <w:szCs w:val="28"/>
        </w:rPr>
      </w:pPr>
      <w:bookmarkStart w:id="0" w:name="_GoBack"/>
      <w:bookmarkEnd w:id="0"/>
    </w:p>
    <w:p w:rsidR="00936315" w:rsidRDefault="00936315"/>
    <w:sectPr w:rsidR="00936315" w:rsidSect="00F9745B">
      <w:pgSz w:w="11904" w:h="17338"/>
      <w:pgMar w:top="1843" w:right="1213" w:bottom="1417" w:left="137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588"/>
    <w:multiLevelType w:val="hybridMultilevel"/>
    <w:tmpl w:val="3C32BCC6"/>
    <w:lvl w:ilvl="0" w:tplc="E5E875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34"/>
    <w:rsid w:val="00932234"/>
    <w:rsid w:val="009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322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3223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BAIXIR</dc:creator>
  <cp:lastModifiedBy>BAIXIR</cp:lastModifiedBy>
  <cp:revision>1</cp:revision>
  <dcterms:created xsi:type="dcterms:W3CDTF">2012-04-12T04:50:00Z</dcterms:created>
  <dcterms:modified xsi:type="dcterms:W3CDTF">2012-04-12T04:54:00Z</dcterms:modified>
</cp:coreProperties>
</file>